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031" w:rsidRPr="000B6911" w:rsidRDefault="00C61031" w:rsidP="000B6911">
      <w:pPr>
        <w:widowControl/>
        <w:rPr>
          <w:rFonts w:ascii="仿宋" w:eastAsia="仿宋" w:hAnsi="仿宋" w:cs="宋体"/>
          <w:kern w:val="0"/>
          <w:sz w:val="32"/>
          <w:szCs w:val="32"/>
        </w:rPr>
      </w:pPr>
    </w:p>
    <w:p w:rsidR="001B1704" w:rsidRPr="00C61031" w:rsidRDefault="001B1704" w:rsidP="001B1704">
      <w:pPr>
        <w:widowControl/>
        <w:jc w:val="center"/>
        <w:rPr>
          <w:rFonts w:ascii="华文中宋" w:eastAsia="华文中宋" w:hAnsi="华文中宋" w:cs="宋体"/>
          <w:b/>
          <w:kern w:val="0"/>
          <w:sz w:val="44"/>
          <w:szCs w:val="44"/>
        </w:rPr>
      </w:pPr>
      <w:r w:rsidRPr="00C61031">
        <w:rPr>
          <w:rFonts w:ascii="华文中宋" w:eastAsia="华文中宋" w:hAnsi="华文中宋" w:cs="宋体"/>
          <w:b/>
          <w:kern w:val="0"/>
          <w:sz w:val="44"/>
          <w:szCs w:val="44"/>
        </w:rPr>
        <w:t>关于</w:t>
      </w:r>
      <w:r w:rsidRPr="00C61031">
        <w:rPr>
          <w:rFonts w:ascii="华文中宋" w:eastAsia="华文中宋" w:hAnsi="华文中宋" w:cs="宋体" w:hint="eastAsia"/>
          <w:b/>
          <w:kern w:val="0"/>
          <w:sz w:val="44"/>
          <w:szCs w:val="44"/>
        </w:rPr>
        <w:t>实施</w:t>
      </w:r>
      <w:r w:rsidRPr="00C61031">
        <w:rPr>
          <w:rFonts w:ascii="华文中宋" w:eastAsia="华文中宋" w:hAnsi="华文中宋" w:cs="宋体"/>
          <w:b/>
          <w:kern w:val="0"/>
          <w:sz w:val="44"/>
          <w:szCs w:val="44"/>
        </w:rPr>
        <w:t>外国人来华工作许可的通知</w:t>
      </w:r>
    </w:p>
    <w:p w:rsidR="00307DAD" w:rsidRPr="00C61031" w:rsidRDefault="00307DAD" w:rsidP="001B1704">
      <w:pPr>
        <w:widowControl/>
        <w:jc w:val="left"/>
        <w:rPr>
          <w:rFonts w:ascii="华文中宋" w:eastAsia="华文中宋" w:hAnsi="华文中宋" w:cs="宋体"/>
          <w:b/>
          <w:kern w:val="0"/>
          <w:sz w:val="24"/>
          <w:szCs w:val="24"/>
        </w:rPr>
      </w:pPr>
    </w:p>
    <w:p w:rsidR="00307DAD" w:rsidRDefault="00307DAD" w:rsidP="001B1704">
      <w:pPr>
        <w:widowControl/>
        <w:jc w:val="left"/>
        <w:rPr>
          <w:rFonts w:ascii="宋体" w:eastAsia="宋体" w:hAnsi="宋体" w:cs="宋体"/>
          <w:kern w:val="0"/>
          <w:sz w:val="24"/>
          <w:szCs w:val="24"/>
        </w:rPr>
      </w:pPr>
    </w:p>
    <w:p w:rsidR="001B1704" w:rsidRPr="00C61031" w:rsidRDefault="001B1704" w:rsidP="00C61031">
      <w:pPr>
        <w:widowControl/>
        <w:spacing w:line="600" w:lineRule="exact"/>
        <w:jc w:val="left"/>
        <w:rPr>
          <w:rFonts w:ascii="仿宋" w:eastAsia="仿宋" w:hAnsi="仿宋" w:cs="宋体"/>
          <w:kern w:val="0"/>
          <w:sz w:val="32"/>
          <w:szCs w:val="32"/>
        </w:rPr>
      </w:pPr>
      <w:r w:rsidRPr="00C61031">
        <w:rPr>
          <w:rFonts w:ascii="仿宋" w:eastAsia="仿宋" w:hAnsi="仿宋" w:cs="宋体"/>
          <w:kern w:val="0"/>
          <w:sz w:val="32"/>
          <w:szCs w:val="32"/>
        </w:rPr>
        <w:t>各有关单位：</w:t>
      </w:r>
    </w:p>
    <w:p w:rsidR="004C6196" w:rsidRPr="00C61031" w:rsidRDefault="001B1704" w:rsidP="00C61031">
      <w:pPr>
        <w:widowControl/>
        <w:spacing w:line="600" w:lineRule="exact"/>
        <w:ind w:firstLineChars="200" w:firstLine="640"/>
        <w:jc w:val="left"/>
        <w:rPr>
          <w:rFonts w:ascii="仿宋" w:eastAsia="仿宋" w:hAnsi="仿宋" w:cs="宋体"/>
          <w:kern w:val="0"/>
          <w:sz w:val="32"/>
          <w:szCs w:val="32"/>
        </w:rPr>
      </w:pPr>
      <w:r w:rsidRPr="00C61031">
        <w:rPr>
          <w:rFonts w:ascii="仿宋" w:eastAsia="仿宋" w:hAnsi="仿宋" w:cs="宋体" w:hint="eastAsia"/>
          <w:kern w:val="0"/>
          <w:sz w:val="32"/>
          <w:szCs w:val="32"/>
        </w:rPr>
        <w:t>为</w:t>
      </w:r>
      <w:r w:rsidR="001B7047" w:rsidRPr="00C61031">
        <w:rPr>
          <w:rFonts w:ascii="仿宋" w:eastAsia="仿宋" w:hAnsi="仿宋" w:cs="宋体" w:hint="eastAsia"/>
          <w:kern w:val="0"/>
          <w:sz w:val="32"/>
          <w:szCs w:val="32"/>
        </w:rPr>
        <w:t>加强外国人工作管理，</w:t>
      </w:r>
      <w:r w:rsidRPr="00C61031">
        <w:rPr>
          <w:rFonts w:ascii="仿宋" w:eastAsia="仿宋" w:hAnsi="仿宋" w:cs="宋体" w:hint="eastAsia"/>
          <w:kern w:val="0"/>
          <w:sz w:val="32"/>
          <w:szCs w:val="32"/>
        </w:rPr>
        <w:t>实现工作许可、签证与居留的有机衔接，建立标准统一、程序规范的外国人来华工作许可制度，</w:t>
      </w:r>
      <w:r w:rsidR="00AA040C" w:rsidRPr="00C61031">
        <w:rPr>
          <w:rFonts w:ascii="仿宋" w:eastAsia="仿宋" w:hAnsi="仿宋" w:cs="宋体" w:hint="eastAsia"/>
          <w:kern w:val="0"/>
          <w:sz w:val="32"/>
          <w:szCs w:val="32"/>
        </w:rPr>
        <w:t>国务院审改办决定将“外国人入境就业许可”和“外国专家来华工作许可”整合为“外国人来华工作许可”，</w:t>
      </w:r>
      <w:r w:rsidR="001B7047" w:rsidRPr="00C61031">
        <w:rPr>
          <w:rFonts w:ascii="仿宋" w:eastAsia="仿宋" w:hAnsi="仿宋" w:cs="宋体" w:hint="eastAsia"/>
          <w:kern w:val="0"/>
          <w:sz w:val="32"/>
          <w:szCs w:val="32"/>
        </w:rPr>
        <w:t xml:space="preserve"> </w:t>
      </w:r>
      <w:r w:rsidRPr="00C61031">
        <w:rPr>
          <w:rFonts w:ascii="仿宋" w:eastAsia="仿宋" w:hAnsi="仿宋" w:cs="宋体" w:hint="eastAsia"/>
          <w:kern w:val="0"/>
          <w:sz w:val="32"/>
          <w:szCs w:val="32"/>
        </w:rPr>
        <w:t xml:space="preserve">2017 年 4 月 1 </w:t>
      </w:r>
      <w:r w:rsidR="001B7047" w:rsidRPr="00C61031">
        <w:rPr>
          <w:rFonts w:ascii="仿宋" w:eastAsia="仿宋" w:hAnsi="仿宋" w:cs="宋体" w:hint="eastAsia"/>
          <w:kern w:val="0"/>
          <w:sz w:val="32"/>
          <w:szCs w:val="32"/>
        </w:rPr>
        <w:t>日起在全国实施外国人来华工作许可制度。</w:t>
      </w:r>
      <w:r w:rsidR="004C6196" w:rsidRPr="00C61031">
        <w:rPr>
          <w:rFonts w:ascii="仿宋" w:eastAsia="仿宋" w:hAnsi="仿宋" w:cs="宋体" w:hint="eastAsia"/>
          <w:kern w:val="0"/>
          <w:sz w:val="32"/>
          <w:szCs w:val="32"/>
        </w:rPr>
        <w:t>根据</w:t>
      </w:r>
      <w:r w:rsidR="00C61031" w:rsidRPr="00C61031">
        <w:rPr>
          <w:rFonts w:ascii="仿宋" w:eastAsia="仿宋" w:hAnsi="仿宋" w:cs="宋体" w:hint="eastAsia"/>
          <w:kern w:val="0"/>
          <w:sz w:val="32"/>
          <w:szCs w:val="32"/>
        </w:rPr>
        <w:t>《</w:t>
      </w:r>
      <w:r w:rsidR="00C61031" w:rsidRPr="00C61031">
        <w:rPr>
          <w:rFonts w:ascii="仿宋" w:eastAsia="仿宋" w:hAnsi="仿宋" w:cs="宋体"/>
          <w:kern w:val="0"/>
          <w:sz w:val="32"/>
          <w:szCs w:val="32"/>
        </w:rPr>
        <w:t>国家外国专家局</w:t>
      </w:r>
      <w:r w:rsidR="00C61031">
        <w:rPr>
          <w:rFonts w:ascii="仿宋" w:eastAsia="仿宋" w:hAnsi="仿宋" w:cs="宋体" w:hint="eastAsia"/>
          <w:kern w:val="0"/>
          <w:sz w:val="32"/>
          <w:szCs w:val="32"/>
        </w:rPr>
        <w:t>、</w:t>
      </w:r>
      <w:r w:rsidR="00C61031" w:rsidRPr="00C61031">
        <w:rPr>
          <w:rFonts w:ascii="仿宋" w:eastAsia="仿宋" w:hAnsi="仿宋" w:cs="宋体"/>
          <w:kern w:val="0"/>
          <w:sz w:val="32"/>
          <w:szCs w:val="32"/>
        </w:rPr>
        <w:t>人力资源社会保障部</w:t>
      </w:r>
      <w:r w:rsidR="00C61031" w:rsidRPr="00C61031">
        <w:rPr>
          <w:rFonts w:ascii="仿宋" w:eastAsia="仿宋" w:hAnsi="仿宋" w:cs="宋体" w:hint="eastAsia"/>
          <w:kern w:val="0"/>
          <w:sz w:val="32"/>
          <w:szCs w:val="32"/>
        </w:rPr>
        <w:t>、</w:t>
      </w:r>
      <w:r w:rsidR="00C61031" w:rsidRPr="00C61031">
        <w:rPr>
          <w:rFonts w:ascii="仿宋" w:eastAsia="仿宋" w:hAnsi="仿宋" w:cs="宋体"/>
          <w:kern w:val="0"/>
          <w:sz w:val="32"/>
          <w:szCs w:val="32"/>
        </w:rPr>
        <w:t>外交部</w:t>
      </w:r>
      <w:r w:rsidR="00C61031">
        <w:rPr>
          <w:rFonts w:ascii="仿宋" w:eastAsia="仿宋" w:hAnsi="仿宋" w:cs="宋体" w:hint="eastAsia"/>
          <w:kern w:val="0"/>
          <w:sz w:val="32"/>
          <w:szCs w:val="32"/>
        </w:rPr>
        <w:t>、</w:t>
      </w:r>
      <w:r w:rsidR="00C61031" w:rsidRPr="00C61031">
        <w:rPr>
          <w:rFonts w:ascii="仿宋" w:eastAsia="仿宋" w:hAnsi="仿宋" w:cs="宋体"/>
          <w:kern w:val="0"/>
          <w:sz w:val="32"/>
          <w:szCs w:val="32"/>
        </w:rPr>
        <w:t>公安部关于全面实施外国人来华工作许可制度的通知</w:t>
      </w:r>
      <w:r w:rsidR="00C61031" w:rsidRPr="00C61031">
        <w:rPr>
          <w:rFonts w:ascii="仿宋" w:eastAsia="仿宋" w:hAnsi="仿宋" w:cs="宋体" w:hint="eastAsia"/>
          <w:kern w:val="0"/>
          <w:sz w:val="32"/>
          <w:szCs w:val="32"/>
        </w:rPr>
        <w:t>》（外专发[2017]40号）</w:t>
      </w:r>
      <w:r w:rsidR="001B7047" w:rsidRPr="00C61031">
        <w:rPr>
          <w:rFonts w:ascii="仿宋" w:eastAsia="仿宋" w:hAnsi="仿宋" w:cs="宋体" w:hint="eastAsia"/>
          <w:kern w:val="0"/>
          <w:sz w:val="32"/>
          <w:szCs w:val="32"/>
        </w:rPr>
        <w:t>、</w:t>
      </w:r>
      <w:r w:rsidR="00C61031" w:rsidRPr="00C61031">
        <w:rPr>
          <w:rFonts w:ascii="仿宋" w:eastAsia="仿宋" w:hAnsi="仿宋" w:cs="宋体" w:hint="eastAsia"/>
          <w:kern w:val="0"/>
          <w:sz w:val="32"/>
          <w:szCs w:val="32"/>
        </w:rPr>
        <w:t>《</w:t>
      </w:r>
      <w:r w:rsidR="00C61031" w:rsidRPr="00C61031">
        <w:rPr>
          <w:rFonts w:ascii="仿宋" w:eastAsia="仿宋" w:hAnsi="仿宋" w:cs="宋体"/>
          <w:kern w:val="0"/>
          <w:sz w:val="32"/>
          <w:szCs w:val="32"/>
        </w:rPr>
        <w:t>国家外国专家局关于印发外国人来华工作许可服务指南（暂行）的通知</w:t>
      </w:r>
      <w:r w:rsidR="00C61031" w:rsidRPr="00C61031">
        <w:rPr>
          <w:rFonts w:ascii="仿宋" w:eastAsia="仿宋" w:hAnsi="仿宋" w:cs="宋体" w:hint="eastAsia"/>
          <w:kern w:val="0"/>
          <w:sz w:val="32"/>
          <w:szCs w:val="32"/>
        </w:rPr>
        <w:t>》（外专发[2017]36号）</w:t>
      </w:r>
      <w:r w:rsidR="001B7047" w:rsidRPr="00C61031">
        <w:rPr>
          <w:rFonts w:ascii="仿宋" w:eastAsia="仿宋" w:hAnsi="仿宋" w:cs="宋体" w:hint="eastAsia"/>
          <w:kern w:val="0"/>
          <w:sz w:val="32"/>
          <w:szCs w:val="32"/>
        </w:rPr>
        <w:t>、省人社厅《关于实施外国人来华工作许可的通知》（湘人社函[2017]68号）</w:t>
      </w:r>
      <w:r w:rsidR="004C6196" w:rsidRPr="00C61031">
        <w:rPr>
          <w:rFonts w:ascii="仿宋" w:eastAsia="仿宋" w:hAnsi="仿宋" w:cs="宋体" w:hint="eastAsia"/>
          <w:kern w:val="0"/>
          <w:sz w:val="32"/>
          <w:szCs w:val="32"/>
        </w:rPr>
        <w:t>精神，</w:t>
      </w:r>
      <w:r w:rsidR="001B7047" w:rsidRPr="00C61031">
        <w:rPr>
          <w:rFonts w:ascii="仿宋" w:eastAsia="仿宋" w:hAnsi="仿宋" w:cs="宋体" w:hint="eastAsia"/>
          <w:kern w:val="0"/>
          <w:sz w:val="32"/>
          <w:szCs w:val="32"/>
        </w:rPr>
        <w:t>为做好我市外国人来华工作许可实施工作，</w:t>
      </w:r>
      <w:r w:rsidR="004C6196" w:rsidRPr="00C61031">
        <w:rPr>
          <w:rFonts w:ascii="仿宋" w:eastAsia="仿宋" w:hAnsi="仿宋" w:cs="宋体" w:hint="eastAsia"/>
          <w:kern w:val="0"/>
          <w:sz w:val="32"/>
          <w:szCs w:val="32"/>
        </w:rPr>
        <w:t>现将有关事宜通知如下：</w:t>
      </w:r>
    </w:p>
    <w:p w:rsidR="007C6DAD" w:rsidRPr="00C61031" w:rsidRDefault="00AA040C" w:rsidP="00C61031">
      <w:pPr>
        <w:widowControl/>
        <w:spacing w:line="600" w:lineRule="exact"/>
        <w:ind w:firstLineChars="200" w:firstLine="640"/>
        <w:jc w:val="left"/>
        <w:rPr>
          <w:rFonts w:ascii="仿宋" w:eastAsia="仿宋" w:hAnsi="仿宋" w:cs="宋体"/>
          <w:kern w:val="0"/>
          <w:sz w:val="32"/>
          <w:szCs w:val="32"/>
        </w:rPr>
      </w:pPr>
      <w:r w:rsidRPr="00C61031">
        <w:rPr>
          <w:rFonts w:ascii="仿宋" w:eastAsia="仿宋" w:hAnsi="仿宋" w:cs="宋体" w:hint="eastAsia"/>
          <w:kern w:val="0"/>
          <w:sz w:val="32"/>
          <w:szCs w:val="32"/>
        </w:rPr>
        <w:t>一、自2017年4月1日起，我市全面停止受理新的《外国专家来华工作许可》和《外国人就业许可》，在此之前已预审通过的以上两类行政许可申请依照旧的相关规定完成审批并签发相应的许可证件。申请新办《外国人工作许可通知》、《外国人工作许可证》及延期原《外国专家证》</w:t>
      </w:r>
      <w:r w:rsidR="007C6DAD" w:rsidRPr="00C61031">
        <w:rPr>
          <w:rFonts w:ascii="仿宋" w:eastAsia="仿宋" w:hAnsi="仿宋" w:cs="宋体" w:hint="eastAsia"/>
          <w:kern w:val="0"/>
          <w:sz w:val="32"/>
          <w:szCs w:val="32"/>
        </w:rPr>
        <w:t>和</w:t>
      </w:r>
      <w:r w:rsidRPr="00C61031">
        <w:rPr>
          <w:rFonts w:ascii="仿宋" w:eastAsia="仿宋" w:hAnsi="仿宋" w:cs="宋体" w:hint="eastAsia"/>
          <w:kern w:val="0"/>
          <w:sz w:val="32"/>
          <w:szCs w:val="32"/>
        </w:rPr>
        <w:t>《外国人就业证》请到</w:t>
      </w:r>
      <w:r w:rsidR="007C6DAD" w:rsidRPr="00C61031">
        <w:rPr>
          <w:rFonts w:ascii="仿宋" w:eastAsia="仿宋" w:hAnsi="仿宋" w:cs="宋体"/>
          <w:kern w:val="0"/>
          <w:sz w:val="32"/>
          <w:szCs w:val="32"/>
        </w:rPr>
        <w:t>国家外国专家局网站“外国人来华工作管</w:t>
      </w:r>
      <w:r w:rsidR="007C6DAD" w:rsidRPr="00C61031">
        <w:rPr>
          <w:rFonts w:ascii="仿宋" w:eastAsia="仿宋" w:hAnsi="仿宋" w:cs="宋体"/>
          <w:kern w:val="0"/>
          <w:sz w:val="32"/>
          <w:szCs w:val="32"/>
        </w:rPr>
        <w:lastRenderedPageBreak/>
        <w:t>理服务系统” （http://fwp.safea.gov.cn）办理</w:t>
      </w:r>
      <w:r w:rsidR="007C6DAD" w:rsidRPr="00C61031">
        <w:rPr>
          <w:rFonts w:ascii="仿宋" w:eastAsia="仿宋" w:hAnsi="仿宋" w:cs="宋体" w:hint="eastAsia"/>
          <w:kern w:val="0"/>
          <w:sz w:val="32"/>
          <w:szCs w:val="32"/>
        </w:rPr>
        <w:t>，</w:t>
      </w:r>
      <w:r w:rsidR="007C6DAD" w:rsidRPr="00C61031">
        <w:rPr>
          <w:rFonts w:ascii="仿宋" w:eastAsia="仿宋" w:hAnsi="仿宋" w:cs="宋体"/>
          <w:kern w:val="0"/>
          <w:sz w:val="32"/>
          <w:szCs w:val="32"/>
        </w:rPr>
        <w:t>申请变更</w:t>
      </w:r>
      <w:r w:rsidR="007C6DAD" w:rsidRPr="00C61031">
        <w:rPr>
          <w:rFonts w:ascii="仿宋" w:eastAsia="仿宋" w:hAnsi="仿宋" w:cs="宋体" w:hint="eastAsia"/>
          <w:kern w:val="0"/>
          <w:sz w:val="32"/>
          <w:szCs w:val="32"/>
        </w:rPr>
        <w:t>、</w:t>
      </w:r>
      <w:r w:rsidR="007C6DAD" w:rsidRPr="00C61031">
        <w:rPr>
          <w:rFonts w:ascii="仿宋" w:eastAsia="仿宋" w:hAnsi="仿宋" w:cs="宋体"/>
          <w:kern w:val="0"/>
          <w:sz w:val="32"/>
          <w:szCs w:val="32"/>
        </w:rPr>
        <w:t>注销</w:t>
      </w:r>
      <w:r w:rsidR="007C6DAD" w:rsidRPr="00C61031">
        <w:rPr>
          <w:rFonts w:ascii="仿宋" w:eastAsia="仿宋" w:hAnsi="仿宋" w:cs="宋体" w:hint="eastAsia"/>
          <w:kern w:val="0"/>
          <w:sz w:val="32"/>
          <w:szCs w:val="32"/>
        </w:rPr>
        <w:t>、</w:t>
      </w:r>
      <w:r w:rsidR="007C6DAD" w:rsidRPr="00C61031">
        <w:rPr>
          <w:rFonts w:ascii="仿宋" w:eastAsia="仿宋" w:hAnsi="仿宋" w:cs="宋体"/>
          <w:kern w:val="0"/>
          <w:sz w:val="32"/>
          <w:szCs w:val="32"/>
        </w:rPr>
        <w:t>补遗原</w:t>
      </w:r>
      <w:r w:rsidR="007C6DAD" w:rsidRPr="00C61031">
        <w:rPr>
          <w:rFonts w:ascii="仿宋" w:eastAsia="仿宋" w:hAnsi="仿宋" w:cs="宋体" w:hint="eastAsia"/>
          <w:kern w:val="0"/>
          <w:sz w:val="32"/>
          <w:szCs w:val="32"/>
        </w:rPr>
        <w:t>《外国专家证》、《外国人就业证》继续按原有方式和渠道办理。</w:t>
      </w:r>
    </w:p>
    <w:p w:rsidR="007C6DAD" w:rsidRPr="00C61031" w:rsidRDefault="007C6DAD" w:rsidP="00C61031">
      <w:pPr>
        <w:widowControl/>
        <w:spacing w:line="600" w:lineRule="exact"/>
        <w:ind w:firstLineChars="200" w:firstLine="640"/>
        <w:jc w:val="left"/>
        <w:rPr>
          <w:rFonts w:ascii="仿宋" w:eastAsia="仿宋" w:hAnsi="仿宋" w:cs="宋体"/>
          <w:kern w:val="0"/>
          <w:sz w:val="32"/>
          <w:szCs w:val="32"/>
        </w:rPr>
      </w:pPr>
      <w:r w:rsidRPr="00C61031">
        <w:rPr>
          <w:rFonts w:ascii="仿宋" w:eastAsia="仿宋" w:hAnsi="仿宋" w:cs="宋体" w:hint="eastAsia"/>
          <w:kern w:val="0"/>
          <w:sz w:val="32"/>
          <w:szCs w:val="32"/>
        </w:rPr>
        <w:t>二、自2017年7月1日起，我市全面终止受理审批《外国专家来华工作许可》和《外国人就业许可》申请，全面停止签发上述两类行政许可相关证件。对于已获得上述两类行政许可但尚未入境的外国人，其聘用单位应敦促其</w:t>
      </w:r>
      <w:r w:rsidR="00C61031">
        <w:rPr>
          <w:rFonts w:ascii="仿宋" w:eastAsia="仿宋" w:hAnsi="仿宋" w:cs="宋体" w:hint="eastAsia"/>
          <w:kern w:val="0"/>
          <w:sz w:val="32"/>
          <w:szCs w:val="32"/>
        </w:rPr>
        <w:t>尽快到我驻外使领馆办理签证。外国人工作许可及所有</w:t>
      </w:r>
      <w:r w:rsidRPr="00C61031">
        <w:rPr>
          <w:rFonts w:ascii="仿宋" w:eastAsia="仿宋" w:hAnsi="仿宋" w:cs="宋体" w:hint="eastAsia"/>
          <w:kern w:val="0"/>
          <w:sz w:val="32"/>
          <w:szCs w:val="32"/>
        </w:rPr>
        <w:t>相关证件的新办、延期、变更、注销、补遗等业务请到</w:t>
      </w:r>
      <w:r w:rsidRPr="00C61031">
        <w:rPr>
          <w:rFonts w:ascii="仿宋" w:eastAsia="仿宋" w:hAnsi="仿宋" w:cs="宋体"/>
          <w:kern w:val="0"/>
          <w:sz w:val="32"/>
          <w:szCs w:val="32"/>
        </w:rPr>
        <w:t>国家外国专家局网站“外国人来华工作管理服务系统” （http://fwp.safea.gov.cn）办理</w:t>
      </w:r>
      <w:r w:rsidR="000B21D8" w:rsidRPr="00C61031">
        <w:rPr>
          <w:rFonts w:ascii="仿宋" w:eastAsia="仿宋" w:hAnsi="仿宋" w:cs="宋体" w:hint="eastAsia"/>
          <w:kern w:val="0"/>
          <w:sz w:val="32"/>
          <w:szCs w:val="32"/>
        </w:rPr>
        <w:t>。</w:t>
      </w:r>
    </w:p>
    <w:p w:rsidR="000B21D8" w:rsidRPr="00C61031" w:rsidRDefault="000B21D8" w:rsidP="00C61031">
      <w:pPr>
        <w:widowControl/>
        <w:spacing w:line="600" w:lineRule="exact"/>
        <w:ind w:firstLineChars="200" w:firstLine="640"/>
        <w:jc w:val="left"/>
        <w:rPr>
          <w:rFonts w:ascii="仿宋" w:eastAsia="仿宋" w:hAnsi="仿宋" w:cs="宋体"/>
          <w:kern w:val="0"/>
          <w:sz w:val="32"/>
          <w:szCs w:val="32"/>
        </w:rPr>
      </w:pPr>
      <w:r w:rsidRPr="00C61031">
        <w:rPr>
          <w:rFonts w:ascii="仿宋" w:eastAsia="仿宋" w:hAnsi="仿宋" w:cs="宋体" w:hint="eastAsia"/>
          <w:kern w:val="0"/>
          <w:sz w:val="32"/>
          <w:szCs w:val="32"/>
        </w:rPr>
        <w:t>三、现行有效期内的《外国专家来华工作许可证》、《外国人就业 许可证书》和《外国专家证》、《外国人就业证》继续有效。2017 年 10 月 1 日起，持有效期在 6 个月以上的《外国专家证》和《外 国人就业证》的，在线填写申请表后，可自愿换领《外国人工作许 可证》，有效期不变。</w:t>
      </w:r>
    </w:p>
    <w:p w:rsidR="001B1704" w:rsidRPr="00C61031" w:rsidRDefault="000B21D8" w:rsidP="00C61031">
      <w:pPr>
        <w:widowControl/>
        <w:spacing w:line="600" w:lineRule="exact"/>
        <w:ind w:firstLineChars="200" w:firstLine="640"/>
        <w:jc w:val="left"/>
        <w:rPr>
          <w:rFonts w:ascii="仿宋" w:eastAsia="仿宋" w:hAnsi="仿宋" w:cs="宋体"/>
          <w:kern w:val="0"/>
          <w:sz w:val="32"/>
          <w:szCs w:val="32"/>
        </w:rPr>
      </w:pPr>
      <w:r w:rsidRPr="00C61031">
        <w:rPr>
          <w:rFonts w:ascii="仿宋" w:eastAsia="仿宋" w:hAnsi="仿宋" w:cs="宋体"/>
          <w:kern w:val="0"/>
          <w:sz w:val="32"/>
          <w:szCs w:val="32"/>
        </w:rPr>
        <w:t>四</w:t>
      </w:r>
      <w:r w:rsidRPr="00C61031">
        <w:rPr>
          <w:rFonts w:ascii="仿宋" w:eastAsia="仿宋" w:hAnsi="仿宋" w:cs="宋体" w:hint="eastAsia"/>
          <w:kern w:val="0"/>
          <w:sz w:val="32"/>
          <w:szCs w:val="32"/>
        </w:rPr>
        <w:t>、</w:t>
      </w:r>
      <w:r w:rsidR="001B1704" w:rsidRPr="00C61031">
        <w:rPr>
          <w:rFonts w:ascii="仿宋" w:eastAsia="仿宋" w:hAnsi="仿宋" w:cs="宋体"/>
          <w:kern w:val="0"/>
          <w:sz w:val="32"/>
          <w:szCs w:val="32"/>
        </w:rPr>
        <w:t>根据国家“两证合一”工作的安排，外国人来华工作许可业务更换系统。请用人单位到国家外国专家局网站“外国人来华工作管理服务系统”（新系统）（http://fwp.safea.gov.cn）注册并完善资料。</w:t>
      </w:r>
      <w:r w:rsidR="007C6DAD" w:rsidRPr="00C61031">
        <w:rPr>
          <w:rFonts w:ascii="仿宋" w:eastAsia="仿宋" w:hAnsi="仿宋" w:cs="宋体"/>
          <w:kern w:val="0"/>
          <w:sz w:val="32"/>
          <w:szCs w:val="32"/>
        </w:rPr>
        <w:t>有关注意事项如下</w:t>
      </w:r>
      <w:r w:rsidR="007C6DAD" w:rsidRPr="00C61031">
        <w:rPr>
          <w:rFonts w:ascii="仿宋" w:eastAsia="仿宋" w:hAnsi="仿宋" w:cs="宋体" w:hint="eastAsia"/>
          <w:kern w:val="0"/>
          <w:sz w:val="32"/>
          <w:szCs w:val="32"/>
        </w:rPr>
        <w:t>：</w:t>
      </w:r>
    </w:p>
    <w:p w:rsidR="001B1704" w:rsidRPr="00C61031" w:rsidRDefault="00AA040C" w:rsidP="00C61031">
      <w:pPr>
        <w:widowControl/>
        <w:spacing w:line="600" w:lineRule="exact"/>
        <w:ind w:firstLineChars="200" w:firstLine="640"/>
        <w:jc w:val="left"/>
        <w:rPr>
          <w:rFonts w:ascii="仿宋" w:eastAsia="仿宋" w:hAnsi="仿宋" w:cs="宋体"/>
          <w:kern w:val="0"/>
          <w:sz w:val="32"/>
          <w:szCs w:val="32"/>
        </w:rPr>
      </w:pPr>
      <w:r w:rsidRPr="00C61031">
        <w:rPr>
          <w:rFonts w:ascii="仿宋" w:eastAsia="仿宋" w:hAnsi="仿宋" w:cs="宋体" w:hint="eastAsia"/>
          <w:kern w:val="0"/>
          <w:sz w:val="32"/>
          <w:szCs w:val="32"/>
        </w:rPr>
        <w:t>1</w:t>
      </w:r>
      <w:r w:rsidR="001B1704" w:rsidRPr="00C61031">
        <w:rPr>
          <w:rFonts w:ascii="仿宋" w:eastAsia="仿宋" w:hAnsi="仿宋" w:cs="宋体"/>
          <w:kern w:val="0"/>
          <w:sz w:val="32"/>
          <w:szCs w:val="32"/>
        </w:rPr>
        <w:t>、用人单位登录“外国人来华工作许可管理服务系统”（新系统）时用户名采用“外国专家来华工作许可管理系统”</w:t>
      </w:r>
      <w:r w:rsidR="001B1704" w:rsidRPr="00C61031">
        <w:rPr>
          <w:rFonts w:ascii="仿宋" w:eastAsia="仿宋" w:hAnsi="仿宋" w:cs="宋体"/>
          <w:kern w:val="0"/>
          <w:sz w:val="32"/>
          <w:szCs w:val="32"/>
        </w:rPr>
        <w:lastRenderedPageBreak/>
        <w:t>（现系统）中的组织机构代码证号或统一社会信用代码，密码为原密码（用人单位初始实名登记注册时设定的密码）。如果用人单位不知道组织机构代码或统一社会信用代码的，可以前往“外国专家来华工作许可管理系统”（现系统）查询。查询组织机构代码为空的用人单位，需要在外国人来华工作许可管理服务系统（新系统）重新注册。</w:t>
      </w:r>
    </w:p>
    <w:p w:rsidR="001B1704" w:rsidRPr="00C61031" w:rsidRDefault="00AA040C" w:rsidP="00C61031">
      <w:pPr>
        <w:widowControl/>
        <w:spacing w:line="600" w:lineRule="exact"/>
        <w:ind w:firstLineChars="200" w:firstLine="640"/>
        <w:jc w:val="left"/>
        <w:rPr>
          <w:rFonts w:ascii="仿宋" w:eastAsia="仿宋" w:hAnsi="仿宋" w:cs="宋体"/>
          <w:kern w:val="0"/>
          <w:sz w:val="32"/>
          <w:szCs w:val="32"/>
        </w:rPr>
      </w:pPr>
      <w:r w:rsidRPr="00C61031">
        <w:rPr>
          <w:rFonts w:ascii="仿宋" w:eastAsia="仿宋" w:hAnsi="仿宋" w:cs="宋体" w:hint="eastAsia"/>
          <w:kern w:val="0"/>
          <w:sz w:val="32"/>
          <w:szCs w:val="32"/>
        </w:rPr>
        <w:t>2</w:t>
      </w:r>
      <w:r w:rsidR="001B1704" w:rsidRPr="00C61031">
        <w:rPr>
          <w:rFonts w:ascii="仿宋" w:eastAsia="仿宋" w:hAnsi="仿宋" w:cs="宋体"/>
          <w:kern w:val="0"/>
          <w:sz w:val="32"/>
          <w:szCs w:val="32"/>
        </w:rPr>
        <w:t>、用人单位登录“外国人来华工作许可管理服务系统”（新系统）后，应当完善相关资料，单位完善资料审核通过后，方可办理正常的相关业务，未审核通过的用人单位不能办理相关业务。用人单位完善信息时请从系统打印单位信息注册表，加盖单位公章后上传新系统。</w:t>
      </w:r>
    </w:p>
    <w:p w:rsidR="00780BD7" w:rsidRPr="00C61031" w:rsidRDefault="00AA040C" w:rsidP="00C61031">
      <w:pPr>
        <w:widowControl/>
        <w:spacing w:line="600" w:lineRule="exact"/>
        <w:ind w:firstLineChars="200" w:firstLine="640"/>
        <w:jc w:val="left"/>
        <w:rPr>
          <w:rFonts w:ascii="仿宋" w:eastAsia="仿宋" w:hAnsi="仿宋" w:cs="宋体"/>
          <w:kern w:val="0"/>
          <w:sz w:val="32"/>
          <w:szCs w:val="32"/>
        </w:rPr>
      </w:pPr>
      <w:r w:rsidRPr="00C61031">
        <w:rPr>
          <w:rFonts w:ascii="仿宋" w:eastAsia="仿宋" w:hAnsi="仿宋" w:cs="宋体" w:hint="eastAsia"/>
          <w:kern w:val="0"/>
          <w:sz w:val="32"/>
          <w:szCs w:val="32"/>
        </w:rPr>
        <w:t>3</w:t>
      </w:r>
      <w:r w:rsidR="001B1704" w:rsidRPr="00C61031">
        <w:rPr>
          <w:rFonts w:ascii="仿宋" w:eastAsia="仿宋" w:hAnsi="仿宋" w:cs="宋体" w:hint="eastAsia"/>
          <w:kern w:val="0"/>
          <w:sz w:val="32"/>
          <w:szCs w:val="32"/>
        </w:rPr>
        <w:t>、</w:t>
      </w:r>
      <w:r w:rsidRPr="00C61031">
        <w:rPr>
          <w:rFonts w:ascii="仿宋" w:eastAsia="仿宋" w:hAnsi="仿宋" w:cs="宋体" w:hint="eastAsia"/>
          <w:kern w:val="0"/>
          <w:sz w:val="32"/>
          <w:szCs w:val="32"/>
        </w:rPr>
        <w:t xml:space="preserve"> </w:t>
      </w:r>
      <w:r w:rsidR="001B1704" w:rsidRPr="00C61031">
        <w:rPr>
          <w:rFonts w:ascii="仿宋" w:eastAsia="仿宋" w:hAnsi="仿宋" w:cs="宋体"/>
          <w:kern w:val="0"/>
          <w:sz w:val="32"/>
          <w:szCs w:val="32"/>
        </w:rPr>
        <w:t>如果用人单位之前未使用“外国专家来华工作许可管理系统”（现系统）注册</w:t>
      </w:r>
      <w:r w:rsidR="001B1704" w:rsidRPr="00C61031">
        <w:rPr>
          <w:rFonts w:ascii="仿宋" w:eastAsia="仿宋" w:hAnsi="仿宋" w:cs="宋体" w:hint="eastAsia"/>
          <w:kern w:val="0"/>
          <w:sz w:val="32"/>
          <w:szCs w:val="32"/>
        </w:rPr>
        <w:t>，</w:t>
      </w:r>
      <w:r w:rsidR="001B1704" w:rsidRPr="00C61031">
        <w:rPr>
          <w:rFonts w:ascii="仿宋" w:eastAsia="仿宋" w:hAnsi="仿宋" w:cs="宋体"/>
          <w:kern w:val="0"/>
          <w:sz w:val="32"/>
          <w:szCs w:val="32"/>
        </w:rPr>
        <w:t>可以直接在“外国人来华工作许可管理服务系统”（新系统）注册</w:t>
      </w:r>
      <w:r w:rsidR="001B1704" w:rsidRPr="00C61031">
        <w:rPr>
          <w:rFonts w:ascii="仿宋" w:eastAsia="仿宋" w:hAnsi="仿宋" w:cs="宋体" w:hint="eastAsia"/>
          <w:kern w:val="0"/>
          <w:sz w:val="32"/>
          <w:szCs w:val="32"/>
        </w:rPr>
        <w:t>，</w:t>
      </w:r>
      <w:r w:rsidR="001B1704" w:rsidRPr="00C61031">
        <w:rPr>
          <w:rFonts w:ascii="仿宋" w:eastAsia="仿宋" w:hAnsi="仿宋" w:cs="宋体"/>
          <w:kern w:val="0"/>
          <w:sz w:val="32"/>
          <w:szCs w:val="32"/>
        </w:rPr>
        <w:t>注意新单位所在行政区域只选择湖南省</w:t>
      </w:r>
      <w:r w:rsidR="001B1704" w:rsidRPr="00C61031">
        <w:rPr>
          <w:rFonts w:ascii="仿宋" w:eastAsia="仿宋" w:hAnsi="仿宋" w:cs="宋体" w:hint="eastAsia"/>
          <w:kern w:val="0"/>
          <w:sz w:val="32"/>
          <w:szCs w:val="32"/>
        </w:rPr>
        <w:t>，</w:t>
      </w:r>
      <w:r w:rsidR="001B1704" w:rsidRPr="00C61031">
        <w:rPr>
          <w:rFonts w:ascii="仿宋" w:eastAsia="仿宋" w:hAnsi="仿宋" w:cs="宋体"/>
          <w:kern w:val="0"/>
          <w:sz w:val="32"/>
          <w:szCs w:val="32"/>
        </w:rPr>
        <w:t>不用再选择后面的市</w:t>
      </w:r>
      <w:r w:rsidR="001B1704" w:rsidRPr="00C61031">
        <w:rPr>
          <w:rFonts w:ascii="仿宋" w:eastAsia="仿宋" w:hAnsi="仿宋" w:cs="宋体" w:hint="eastAsia"/>
          <w:kern w:val="0"/>
          <w:sz w:val="32"/>
          <w:szCs w:val="32"/>
        </w:rPr>
        <w:t>、</w:t>
      </w:r>
      <w:r w:rsidR="001B1704" w:rsidRPr="00C61031">
        <w:rPr>
          <w:rFonts w:ascii="仿宋" w:eastAsia="仿宋" w:hAnsi="仿宋" w:cs="宋体"/>
          <w:kern w:val="0"/>
          <w:sz w:val="32"/>
          <w:szCs w:val="32"/>
        </w:rPr>
        <w:t>区</w:t>
      </w:r>
      <w:r w:rsidR="001B1704" w:rsidRPr="00C61031">
        <w:rPr>
          <w:rFonts w:ascii="仿宋" w:eastAsia="仿宋" w:hAnsi="仿宋" w:cs="宋体" w:hint="eastAsia"/>
          <w:kern w:val="0"/>
          <w:sz w:val="32"/>
          <w:szCs w:val="32"/>
        </w:rPr>
        <w:t>。</w:t>
      </w:r>
    </w:p>
    <w:p w:rsidR="00307DAD" w:rsidRPr="00C61031" w:rsidRDefault="00307DAD" w:rsidP="00C61031">
      <w:pPr>
        <w:spacing w:line="600" w:lineRule="exact"/>
        <w:ind w:firstLine="465"/>
        <w:rPr>
          <w:rFonts w:ascii="仿宋" w:eastAsia="仿宋" w:hAnsi="仿宋" w:cs="宋体"/>
          <w:kern w:val="0"/>
          <w:sz w:val="32"/>
          <w:szCs w:val="32"/>
        </w:rPr>
      </w:pPr>
      <w:r w:rsidRPr="00C61031">
        <w:rPr>
          <w:rFonts w:ascii="仿宋" w:eastAsia="仿宋" w:hAnsi="仿宋" w:cs="宋体" w:hint="eastAsia"/>
          <w:kern w:val="0"/>
          <w:sz w:val="32"/>
          <w:szCs w:val="32"/>
        </w:rPr>
        <w:t>请外国人聘请单位相互转告，</w:t>
      </w:r>
      <w:r w:rsidR="001B7047" w:rsidRPr="00C61031">
        <w:rPr>
          <w:rFonts w:ascii="仿宋" w:eastAsia="仿宋" w:hAnsi="仿宋" w:cs="宋体" w:hint="eastAsia"/>
          <w:kern w:val="0"/>
          <w:sz w:val="32"/>
          <w:szCs w:val="32"/>
        </w:rPr>
        <w:t>认真落实</w:t>
      </w:r>
      <w:r w:rsidRPr="00C61031">
        <w:rPr>
          <w:rFonts w:ascii="仿宋" w:eastAsia="仿宋" w:hAnsi="仿宋" w:cs="宋体" w:hint="eastAsia"/>
          <w:kern w:val="0"/>
          <w:sz w:val="32"/>
          <w:szCs w:val="32"/>
        </w:rPr>
        <w:t>。</w:t>
      </w:r>
    </w:p>
    <w:p w:rsidR="00307DAD" w:rsidRDefault="00307DAD" w:rsidP="00C61031">
      <w:pPr>
        <w:spacing w:line="600" w:lineRule="exact"/>
        <w:ind w:firstLine="465"/>
        <w:rPr>
          <w:rFonts w:ascii="仿宋" w:eastAsia="仿宋" w:hAnsi="仿宋" w:cs="宋体" w:hint="eastAsia"/>
          <w:kern w:val="0"/>
          <w:sz w:val="32"/>
          <w:szCs w:val="32"/>
        </w:rPr>
      </w:pPr>
    </w:p>
    <w:p w:rsidR="000B6911" w:rsidRPr="00C61031" w:rsidRDefault="000B6911" w:rsidP="00C61031">
      <w:pPr>
        <w:spacing w:line="600" w:lineRule="exact"/>
        <w:ind w:firstLine="465"/>
        <w:rPr>
          <w:rFonts w:ascii="仿宋" w:eastAsia="仿宋" w:hAnsi="仿宋" w:cs="宋体"/>
          <w:kern w:val="0"/>
          <w:sz w:val="32"/>
          <w:szCs w:val="32"/>
        </w:rPr>
      </w:pPr>
    </w:p>
    <w:p w:rsidR="00307DAD" w:rsidRPr="00C61031" w:rsidRDefault="001B7047" w:rsidP="00C61031">
      <w:pPr>
        <w:spacing w:line="600" w:lineRule="exact"/>
        <w:ind w:firstLine="465"/>
        <w:rPr>
          <w:rFonts w:ascii="仿宋" w:eastAsia="仿宋" w:hAnsi="仿宋" w:cs="宋体"/>
          <w:kern w:val="0"/>
          <w:sz w:val="32"/>
          <w:szCs w:val="32"/>
        </w:rPr>
      </w:pPr>
      <w:r w:rsidRPr="00C61031">
        <w:rPr>
          <w:rFonts w:ascii="仿宋" w:eastAsia="仿宋" w:hAnsi="仿宋" w:cs="宋体"/>
          <w:kern w:val="0"/>
          <w:sz w:val="32"/>
          <w:szCs w:val="32"/>
        </w:rPr>
        <w:t>附件</w:t>
      </w:r>
      <w:r w:rsidRPr="00C61031">
        <w:rPr>
          <w:rFonts w:ascii="仿宋" w:eastAsia="仿宋" w:hAnsi="仿宋" w:cs="宋体" w:hint="eastAsia"/>
          <w:kern w:val="0"/>
          <w:sz w:val="32"/>
          <w:szCs w:val="32"/>
        </w:rPr>
        <w:t>：</w:t>
      </w:r>
    </w:p>
    <w:p w:rsidR="001B7047" w:rsidRPr="00C61031" w:rsidRDefault="001B7047" w:rsidP="00C61031">
      <w:pPr>
        <w:spacing w:line="600" w:lineRule="exact"/>
        <w:ind w:firstLine="465"/>
        <w:rPr>
          <w:rFonts w:ascii="仿宋" w:eastAsia="仿宋" w:hAnsi="仿宋" w:cs="宋体"/>
          <w:kern w:val="0"/>
          <w:sz w:val="32"/>
          <w:szCs w:val="32"/>
        </w:rPr>
      </w:pPr>
      <w:r w:rsidRPr="00C61031">
        <w:rPr>
          <w:rFonts w:ascii="仿宋" w:eastAsia="仿宋" w:hAnsi="仿宋" w:cs="宋体" w:hint="eastAsia"/>
          <w:kern w:val="0"/>
          <w:sz w:val="32"/>
          <w:szCs w:val="32"/>
        </w:rPr>
        <w:t>1、《</w:t>
      </w:r>
      <w:r w:rsidRPr="00C61031">
        <w:rPr>
          <w:rFonts w:ascii="仿宋" w:eastAsia="仿宋" w:hAnsi="仿宋" w:cs="宋体"/>
          <w:kern w:val="0"/>
          <w:sz w:val="32"/>
          <w:szCs w:val="32"/>
        </w:rPr>
        <w:t>国家外国专家局关于印发外国人来华工作许可服务指南（暂行）的通知</w:t>
      </w:r>
      <w:r w:rsidRPr="00C61031">
        <w:rPr>
          <w:rFonts w:ascii="仿宋" w:eastAsia="仿宋" w:hAnsi="仿宋" w:cs="宋体" w:hint="eastAsia"/>
          <w:kern w:val="0"/>
          <w:sz w:val="32"/>
          <w:szCs w:val="32"/>
        </w:rPr>
        <w:t>》（外专发[2017]36号）</w:t>
      </w:r>
    </w:p>
    <w:p w:rsidR="001B7047" w:rsidRPr="00C61031" w:rsidRDefault="001B7047" w:rsidP="00C61031">
      <w:pPr>
        <w:spacing w:line="600" w:lineRule="exact"/>
        <w:ind w:firstLine="465"/>
        <w:rPr>
          <w:rFonts w:ascii="仿宋" w:eastAsia="仿宋" w:hAnsi="仿宋" w:cs="宋体"/>
          <w:kern w:val="0"/>
          <w:sz w:val="32"/>
          <w:szCs w:val="32"/>
        </w:rPr>
      </w:pPr>
      <w:r w:rsidRPr="00C61031">
        <w:rPr>
          <w:rFonts w:ascii="仿宋" w:eastAsia="仿宋" w:hAnsi="仿宋" w:cs="宋体" w:hint="eastAsia"/>
          <w:kern w:val="0"/>
          <w:sz w:val="32"/>
          <w:szCs w:val="32"/>
        </w:rPr>
        <w:t>2、《</w:t>
      </w:r>
      <w:r w:rsidRPr="00C61031">
        <w:rPr>
          <w:rFonts w:ascii="仿宋" w:eastAsia="仿宋" w:hAnsi="仿宋" w:cs="宋体"/>
          <w:kern w:val="0"/>
          <w:sz w:val="32"/>
          <w:szCs w:val="32"/>
        </w:rPr>
        <w:t>国家外国专家局</w:t>
      </w:r>
      <w:r w:rsidRPr="00C61031">
        <w:rPr>
          <w:rFonts w:ascii="仿宋" w:eastAsia="仿宋" w:hAnsi="仿宋" w:cs="宋体" w:hint="eastAsia"/>
          <w:kern w:val="0"/>
          <w:sz w:val="32"/>
          <w:szCs w:val="32"/>
        </w:rPr>
        <w:t>、</w:t>
      </w:r>
      <w:r w:rsidRPr="00C61031">
        <w:rPr>
          <w:rFonts w:ascii="仿宋" w:eastAsia="仿宋" w:hAnsi="仿宋" w:cs="宋体"/>
          <w:kern w:val="0"/>
          <w:sz w:val="32"/>
          <w:szCs w:val="32"/>
        </w:rPr>
        <w:t>人力资源社会保障部</w:t>
      </w:r>
      <w:r w:rsidRPr="00C61031">
        <w:rPr>
          <w:rFonts w:ascii="仿宋" w:eastAsia="仿宋" w:hAnsi="仿宋" w:cs="宋体" w:hint="eastAsia"/>
          <w:kern w:val="0"/>
          <w:sz w:val="32"/>
          <w:szCs w:val="32"/>
        </w:rPr>
        <w:t>、</w:t>
      </w:r>
      <w:r w:rsidRPr="00C61031">
        <w:rPr>
          <w:rFonts w:ascii="仿宋" w:eastAsia="仿宋" w:hAnsi="仿宋" w:cs="宋体"/>
          <w:kern w:val="0"/>
          <w:sz w:val="32"/>
          <w:szCs w:val="32"/>
        </w:rPr>
        <w:t>外交部</w:t>
      </w:r>
      <w:r w:rsidRPr="00C61031">
        <w:rPr>
          <w:rFonts w:ascii="仿宋" w:eastAsia="仿宋" w:hAnsi="仿宋" w:cs="宋体" w:hint="eastAsia"/>
          <w:kern w:val="0"/>
          <w:sz w:val="32"/>
          <w:szCs w:val="32"/>
        </w:rPr>
        <w:t>、</w:t>
      </w:r>
      <w:r w:rsidRPr="00C61031">
        <w:rPr>
          <w:rFonts w:ascii="仿宋" w:eastAsia="仿宋" w:hAnsi="仿宋" w:cs="宋体"/>
          <w:kern w:val="0"/>
          <w:sz w:val="32"/>
          <w:szCs w:val="32"/>
        </w:rPr>
        <w:t>公安部关于全面实施外国人来华工作许可制度的通知</w:t>
      </w:r>
      <w:r w:rsidRPr="00C61031">
        <w:rPr>
          <w:rFonts w:ascii="仿宋" w:eastAsia="仿宋" w:hAnsi="仿宋" w:cs="宋体" w:hint="eastAsia"/>
          <w:kern w:val="0"/>
          <w:sz w:val="32"/>
          <w:szCs w:val="32"/>
        </w:rPr>
        <w:t>》（外</w:t>
      </w:r>
      <w:r w:rsidRPr="00C61031">
        <w:rPr>
          <w:rFonts w:ascii="仿宋" w:eastAsia="仿宋" w:hAnsi="仿宋" w:cs="宋体" w:hint="eastAsia"/>
          <w:kern w:val="0"/>
          <w:sz w:val="32"/>
          <w:szCs w:val="32"/>
        </w:rPr>
        <w:lastRenderedPageBreak/>
        <w:t>专发[2017]40号）</w:t>
      </w:r>
    </w:p>
    <w:p w:rsidR="00C61031" w:rsidRDefault="00C61031" w:rsidP="00C61031">
      <w:pPr>
        <w:spacing w:line="600" w:lineRule="exact"/>
        <w:ind w:firstLine="465"/>
        <w:jc w:val="right"/>
        <w:rPr>
          <w:rFonts w:ascii="仿宋" w:eastAsia="仿宋" w:hAnsi="仿宋" w:cs="宋体"/>
          <w:kern w:val="0"/>
          <w:sz w:val="32"/>
          <w:szCs w:val="32"/>
        </w:rPr>
      </w:pPr>
    </w:p>
    <w:p w:rsidR="00C61031" w:rsidRDefault="00C61031" w:rsidP="00C61031">
      <w:pPr>
        <w:spacing w:line="600" w:lineRule="exact"/>
        <w:ind w:firstLine="465"/>
        <w:jc w:val="right"/>
        <w:rPr>
          <w:rFonts w:ascii="仿宋" w:eastAsia="仿宋" w:hAnsi="仿宋" w:cs="宋体"/>
          <w:kern w:val="0"/>
          <w:sz w:val="32"/>
          <w:szCs w:val="32"/>
        </w:rPr>
      </w:pPr>
    </w:p>
    <w:p w:rsidR="00307DAD" w:rsidRPr="00C61031" w:rsidRDefault="00307DAD" w:rsidP="00C61031">
      <w:pPr>
        <w:spacing w:line="600" w:lineRule="exact"/>
        <w:ind w:firstLine="465"/>
        <w:jc w:val="right"/>
        <w:rPr>
          <w:rFonts w:ascii="仿宋" w:eastAsia="仿宋" w:hAnsi="仿宋" w:cs="宋体"/>
          <w:kern w:val="0"/>
          <w:sz w:val="32"/>
          <w:szCs w:val="32"/>
        </w:rPr>
      </w:pPr>
      <w:r w:rsidRPr="00C61031">
        <w:rPr>
          <w:rFonts w:ascii="仿宋" w:eastAsia="仿宋" w:hAnsi="仿宋" w:cs="宋体" w:hint="eastAsia"/>
          <w:kern w:val="0"/>
          <w:sz w:val="32"/>
          <w:szCs w:val="32"/>
        </w:rPr>
        <w:t>长沙市外国专家局</w:t>
      </w:r>
    </w:p>
    <w:p w:rsidR="00307DAD" w:rsidRPr="00C61031" w:rsidRDefault="00307DAD" w:rsidP="00C61031">
      <w:pPr>
        <w:spacing w:line="600" w:lineRule="exact"/>
        <w:ind w:firstLine="465"/>
        <w:jc w:val="right"/>
        <w:rPr>
          <w:rFonts w:ascii="仿宋" w:eastAsia="仿宋" w:hAnsi="仿宋" w:cs="宋体"/>
          <w:kern w:val="0"/>
          <w:sz w:val="32"/>
          <w:szCs w:val="32"/>
        </w:rPr>
      </w:pPr>
      <w:r w:rsidRPr="00C61031">
        <w:rPr>
          <w:rFonts w:ascii="仿宋" w:eastAsia="仿宋" w:hAnsi="仿宋" w:cs="宋体" w:hint="eastAsia"/>
          <w:kern w:val="0"/>
          <w:sz w:val="32"/>
          <w:szCs w:val="32"/>
        </w:rPr>
        <w:t>2017年4月</w:t>
      </w:r>
      <w:r w:rsidR="001B7047" w:rsidRPr="00C61031">
        <w:rPr>
          <w:rFonts w:ascii="仿宋" w:eastAsia="仿宋" w:hAnsi="仿宋" w:cs="宋体" w:hint="eastAsia"/>
          <w:kern w:val="0"/>
          <w:sz w:val="32"/>
          <w:szCs w:val="32"/>
        </w:rPr>
        <w:t>13</w:t>
      </w:r>
      <w:r w:rsidRPr="00C61031">
        <w:rPr>
          <w:rFonts w:ascii="仿宋" w:eastAsia="仿宋" w:hAnsi="仿宋" w:cs="宋体" w:hint="eastAsia"/>
          <w:kern w:val="0"/>
          <w:sz w:val="32"/>
          <w:szCs w:val="32"/>
        </w:rPr>
        <w:t>日</w:t>
      </w:r>
    </w:p>
    <w:sectPr w:rsidR="00307DAD" w:rsidRPr="00C61031" w:rsidSect="00F8680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3F71" w:rsidRDefault="00923F71" w:rsidP="001B1704">
      <w:r>
        <w:separator/>
      </w:r>
    </w:p>
  </w:endnote>
  <w:endnote w:type="continuationSeparator" w:id="1">
    <w:p w:rsidR="00923F71" w:rsidRDefault="00923F71" w:rsidP="001B170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3F71" w:rsidRDefault="00923F71" w:rsidP="001B1704">
      <w:r>
        <w:separator/>
      </w:r>
    </w:p>
  </w:footnote>
  <w:footnote w:type="continuationSeparator" w:id="1">
    <w:p w:rsidR="00923F71" w:rsidRDefault="00923F71" w:rsidP="001B170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B1704"/>
    <w:rsid w:val="000B21D8"/>
    <w:rsid w:val="000B6911"/>
    <w:rsid w:val="001A1CD2"/>
    <w:rsid w:val="001B1704"/>
    <w:rsid w:val="001B7047"/>
    <w:rsid w:val="001C78B7"/>
    <w:rsid w:val="00307DAD"/>
    <w:rsid w:val="00487E7E"/>
    <w:rsid w:val="004B5968"/>
    <w:rsid w:val="004C6196"/>
    <w:rsid w:val="00774E15"/>
    <w:rsid w:val="00780BD7"/>
    <w:rsid w:val="007C6DAD"/>
    <w:rsid w:val="008370AB"/>
    <w:rsid w:val="008A6BE6"/>
    <w:rsid w:val="00923F71"/>
    <w:rsid w:val="00AA040C"/>
    <w:rsid w:val="00C61031"/>
    <w:rsid w:val="00F8680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8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B170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B1704"/>
    <w:rPr>
      <w:sz w:val="18"/>
      <w:szCs w:val="18"/>
    </w:rPr>
  </w:style>
  <w:style w:type="paragraph" w:styleId="a4">
    <w:name w:val="footer"/>
    <w:basedOn w:val="a"/>
    <w:link w:val="Char0"/>
    <w:uiPriority w:val="99"/>
    <w:semiHidden/>
    <w:unhideWhenUsed/>
    <w:rsid w:val="001B170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B1704"/>
    <w:rPr>
      <w:sz w:val="18"/>
      <w:szCs w:val="18"/>
    </w:rPr>
  </w:style>
  <w:style w:type="paragraph" w:styleId="a5">
    <w:name w:val="Balloon Text"/>
    <w:basedOn w:val="a"/>
    <w:link w:val="Char1"/>
    <w:uiPriority w:val="99"/>
    <w:semiHidden/>
    <w:unhideWhenUsed/>
    <w:rsid w:val="001B1704"/>
    <w:rPr>
      <w:sz w:val="18"/>
      <w:szCs w:val="18"/>
    </w:rPr>
  </w:style>
  <w:style w:type="character" w:customStyle="1" w:styleId="Char1">
    <w:name w:val="批注框文本 Char"/>
    <w:basedOn w:val="a0"/>
    <w:link w:val="a5"/>
    <w:uiPriority w:val="99"/>
    <w:semiHidden/>
    <w:rsid w:val="001B1704"/>
    <w:rPr>
      <w:sz w:val="18"/>
      <w:szCs w:val="18"/>
    </w:rPr>
  </w:style>
</w:styles>
</file>

<file path=word/webSettings.xml><?xml version="1.0" encoding="utf-8"?>
<w:webSettings xmlns:r="http://schemas.openxmlformats.org/officeDocument/2006/relationships" xmlns:w="http://schemas.openxmlformats.org/wordprocessingml/2006/main">
  <w:divs>
    <w:div w:id="1235120138">
      <w:bodyDiv w:val="1"/>
      <w:marLeft w:val="0"/>
      <w:marRight w:val="0"/>
      <w:marTop w:val="0"/>
      <w:marBottom w:val="0"/>
      <w:divBdr>
        <w:top w:val="none" w:sz="0" w:space="0" w:color="auto"/>
        <w:left w:val="none" w:sz="0" w:space="0" w:color="auto"/>
        <w:bottom w:val="none" w:sz="0" w:space="0" w:color="auto"/>
        <w:right w:val="none" w:sz="0" w:space="0" w:color="auto"/>
      </w:divBdr>
      <w:divsChild>
        <w:div w:id="14054450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4</Pages>
  <Words>240</Words>
  <Characters>1373</Characters>
  <Application>Microsoft Office Word</Application>
  <DocSecurity>0</DocSecurity>
  <Lines>11</Lines>
  <Paragraphs>3</Paragraphs>
  <ScaleCrop>false</ScaleCrop>
  <Company/>
  <LinksUpToDate>false</LinksUpToDate>
  <CharactersWithSpaces>1610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c:creator>
  <cp:keywords/>
  <dc:description/>
  <cp:lastModifiedBy>ad</cp:lastModifiedBy>
  <cp:revision>7</cp:revision>
  <dcterms:created xsi:type="dcterms:W3CDTF">2017-04-11T08:09:00Z</dcterms:created>
  <dcterms:modified xsi:type="dcterms:W3CDTF">2017-04-19T03:15:00Z</dcterms:modified>
</cp:coreProperties>
</file>