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97" w:rsidRDefault="00FB03CB">
      <w:pPr>
        <w:tabs>
          <w:tab w:val="left" w:pos="7020"/>
        </w:tabs>
        <w:jc w:val="left"/>
        <w:rPr>
          <w:rFonts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</w:p>
    <w:p w:rsidR="007E119E" w:rsidRDefault="00FB03CB" w:rsidP="007E119E">
      <w:pPr>
        <w:tabs>
          <w:tab w:val="left" w:pos="7020"/>
        </w:tabs>
        <w:ind w:firstLineChars="300" w:firstLine="964"/>
        <w:jc w:val="center"/>
        <w:rPr>
          <w:rFonts w:hAnsi="宋体" w:hint="eastAsia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湖南工</w:t>
      </w:r>
      <w:r w:rsidR="007E119E">
        <w:rPr>
          <w:rFonts w:hAnsi="宋体" w:hint="eastAsia"/>
          <w:b/>
          <w:sz w:val="32"/>
          <w:szCs w:val="32"/>
        </w:rPr>
        <w:t>业</w:t>
      </w:r>
      <w:r>
        <w:rPr>
          <w:rFonts w:hAnsi="宋体" w:hint="eastAsia"/>
          <w:b/>
          <w:sz w:val="32"/>
          <w:szCs w:val="32"/>
        </w:rPr>
        <w:t>职业技术学院参会</w:t>
      </w:r>
      <w:r>
        <w:rPr>
          <w:rFonts w:hAnsi="宋体"/>
          <w:b/>
          <w:sz w:val="32"/>
          <w:szCs w:val="32"/>
        </w:rPr>
        <w:t>回执</w:t>
      </w:r>
      <w:r>
        <w:rPr>
          <w:rFonts w:hAnsi="宋体" w:hint="eastAsia"/>
          <w:b/>
          <w:sz w:val="32"/>
          <w:szCs w:val="32"/>
        </w:rPr>
        <w:t>（</w:t>
      </w:r>
      <w:r>
        <w:rPr>
          <w:rFonts w:hAnsi="宋体" w:hint="eastAsia"/>
          <w:b/>
          <w:sz w:val="32"/>
          <w:szCs w:val="32"/>
        </w:rPr>
        <w:t>1</w:t>
      </w:r>
      <w:r w:rsidR="007E119E">
        <w:rPr>
          <w:rFonts w:hAnsi="宋体" w:hint="eastAsia"/>
          <w:b/>
          <w:sz w:val="32"/>
          <w:szCs w:val="32"/>
        </w:rPr>
        <w:t>2</w:t>
      </w:r>
      <w:r>
        <w:rPr>
          <w:rFonts w:hAnsi="宋体" w:hint="eastAsia"/>
          <w:b/>
          <w:sz w:val="32"/>
          <w:szCs w:val="32"/>
        </w:rPr>
        <w:t>月</w:t>
      </w:r>
      <w:r w:rsidR="007E119E">
        <w:rPr>
          <w:rFonts w:hAnsi="宋体" w:hint="eastAsia"/>
          <w:b/>
          <w:sz w:val="32"/>
          <w:szCs w:val="32"/>
        </w:rPr>
        <w:t>1</w:t>
      </w:r>
      <w:r>
        <w:rPr>
          <w:rFonts w:hAnsi="宋体" w:hint="eastAsia"/>
          <w:b/>
          <w:sz w:val="32"/>
          <w:szCs w:val="32"/>
        </w:rPr>
        <w:t>日）</w:t>
      </w:r>
    </w:p>
    <w:p w:rsidR="00552097" w:rsidRPr="007E119E" w:rsidRDefault="00FB03CB" w:rsidP="007E119E">
      <w:pPr>
        <w:tabs>
          <w:tab w:val="left" w:pos="7020"/>
        </w:tabs>
        <w:ind w:firstLineChars="300" w:firstLine="840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color w:val="FF0000"/>
          <w:sz w:val="28"/>
          <w:szCs w:val="28"/>
        </w:rPr>
        <w:t>请参会企业仔细阅读邀请函，再填写报名，确定展位后企业不得随意退订！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80"/>
        <w:gridCol w:w="709"/>
        <w:gridCol w:w="284"/>
        <w:gridCol w:w="283"/>
        <w:gridCol w:w="659"/>
        <w:gridCol w:w="616"/>
        <w:gridCol w:w="380"/>
        <w:gridCol w:w="946"/>
        <w:gridCol w:w="236"/>
        <w:gridCol w:w="440"/>
        <w:gridCol w:w="373"/>
        <w:gridCol w:w="462"/>
        <w:gridCol w:w="427"/>
        <w:gridCol w:w="1316"/>
        <w:gridCol w:w="1321"/>
      </w:tblGrid>
      <w:tr w:rsidR="00552097">
        <w:trPr>
          <w:cantSplit/>
          <w:trHeight w:val="454"/>
          <w:jc w:val="center"/>
        </w:trPr>
        <w:tc>
          <w:tcPr>
            <w:tcW w:w="644" w:type="dxa"/>
            <w:vMerge w:val="restart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位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基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1373" w:type="dxa"/>
            <w:gridSpan w:val="3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单位</w:t>
            </w:r>
            <w:r>
              <w:rPr>
                <w:rFonts w:hAnsi="宋体" w:hint="eastAsia"/>
                <w:b/>
                <w:sz w:val="24"/>
              </w:rPr>
              <w:t>全称</w:t>
            </w:r>
          </w:p>
        </w:tc>
        <w:tc>
          <w:tcPr>
            <w:tcW w:w="3560" w:type="dxa"/>
            <w:gridSpan w:val="7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单位隶属</w:t>
            </w:r>
          </w:p>
        </w:tc>
        <w:tc>
          <w:tcPr>
            <w:tcW w:w="2637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联系人</w:t>
            </w:r>
          </w:p>
        </w:tc>
        <w:tc>
          <w:tcPr>
            <w:tcW w:w="1558" w:type="dxa"/>
            <w:gridSpan w:val="3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1938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1321" w:type="dxa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6517" w:type="dxa"/>
            <w:gridSpan w:val="10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52097">
        <w:trPr>
          <w:cantSplit/>
          <w:trHeight w:val="1189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单位性质</w:t>
            </w:r>
          </w:p>
        </w:tc>
        <w:tc>
          <w:tcPr>
            <w:tcW w:w="6517" w:type="dxa"/>
            <w:gridSpan w:val="10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党政机关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科研单位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国有企业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非国有企业</w:t>
            </w:r>
            <w:r>
              <w:rPr>
                <w:sz w:val="24"/>
              </w:rPr>
              <w:t xml:space="preserve">□  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事业单位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金融单位</w:t>
            </w:r>
            <w:r>
              <w:rPr>
                <w:sz w:val="24"/>
              </w:rPr>
              <w:t xml:space="preserve">□   </w:t>
            </w:r>
            <w:r>
              <w:rPr>
                <w:rFonts w:hAnsi="宋体"/>
                <w:sz w:val="24"/>
              </w:rPr>
              <w:t>学校</w:t>
            </w:r>
            <w:r>
              <w:rPr>
                <w:sz w:val="24"/>
              </w:rPr>
              <w:t xml:space="preserve">□     </w:t>
            </w:r>
            <w:r>
              <w:rPr>
                <w:rFonts w:hAnsi="宋体"/>
                <w:sz w:val="24"/>
              </w:rPr>
              <w:t>其他</w:t>
            </w:r>
            <w:r>
              <w:rPr>
                <w:sz w:val="24"/>
              </w:rPr>
              <w:t>□</w:t>
            </w:r>
          </w:p>
        </w:tc>
      </w:tr>
      <w:tr w:rsidR="00552097">
        <w:trPr>
          <w:cantSplit/>
          <w:trHeight w:val="603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6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E-mail/QQ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5901" w:type="dxa"/>
            <w:gridSpan w:val="9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单位网址：</w:t>
            </w:r>
          </w:p>
        </w:tc>
      </w:tr>
      <w:tr w:rsidR="00552097">
        <w:trPr>
          <w:cantSplit/>
          <w:trHeight w:val="780"/>
          <w:jc w:val="center"/>
        </w:trPr>
        <w:tc>
          <w:tcPr>
            <w:tcW w:w="1024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参会人姓名</w:t>
            </w:r>
          </w:p>
        </w:tc>
        <w:tc>
          <w:tcPr>
            <w:tcW w:w="1276" w:type="dxa"/>
            <w:gridSpan w:val="3"/>
            <w:vAlign w:val="center"/>
          </w:tcPr>
          <w:p w:rsidR="00552097" w:rsidRDefault="005520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性别</w:t>
            </w:r>
          </w:p>
        </w:tc>
        <w:tc>
          <w:tcPr>
            <w:tcW w:w="1562" w:type="dxa"/>
            <w:gridSpan w:val="3"/>
            <w:vAlign w:val="center"/>
          </w:tcPr>
          <w:p w:rsidR="00552097" w:rsidRDefault="005520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52097" w:rsidRDefault="00FB03CB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 w:rsidR="00552097" w:rsidRDefault="00552097">
            <w:pPr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780"/>
          <w:jc w:val="center"/>
        </w:trPr>
        <w:tc>
          <w:tcPr>
            <w:tcW w:w="1024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参会人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性别</w:t>
            </w:r>
          </w:p>
        </w:tc>
        <w:tc>
          <w:tcPr>
            <w:tcW w:w="1562" w:type="dxa"/>
            <w:gridSpan w:val="3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color w:val="FF0000"/>
                <w:sz w:val="24"/>
              </w:rPr>
            </w:pPr>
            <w:r>
              <w:rPr>
                <w:rFonts w:hAnsi="宋体" w:hint="eastAsia"/>
                <w:b/>
                <w:color w:val="FF0000"/>
                <w:sz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1733" w:type="dxa"/>
            <w:gridSpan w:val="3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是否统一乘车</w:t>
            </w:r>
          </w:p>
        </w:tc>
        <w:tc>
          <w:tcPr>
            <w:tcW w:w="2222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52097" w:rsidRDefault="0055209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552097" w:rsidRDefault="00552097">
            <w:pPr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 w:val="restart"/>
            <w:vAlign w:val="center"/>
          </w:tcPr>
          <w:p w:rsidR="00552097" w:rsidRDefault="00FB03CB">
            <w:pPr>
              <w:tabs>
                <w:tab w:val="left" w:pos="648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毕业生需求情况</w:t>
            </w:r>
          </w:p>
        </w:tc>
        <w:tc>
          <w:tcPr>
            <w:tcW w:w="2315" w:type="dxa"/>
            <w:gridSpan w:val="5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岗位</w:t>
            </w:r>
          </w:p>
        </w:tc>
        <w:tc>
          <w:tcPr>
            <w:tcW w:w="996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人数</w:t>
            </w:r>
          </w:p>
        </w:tc>
        <w:tc>
          <w:tcPr>
            <w:tcW w:w="1995" w:type="dxa"/>
            <w:gridSpan w:val="4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专业需求</w:t>
            </w:r>
          </w:p>
        </w:tc>
        <w:tc>
          <w:tcPr>
            <w:tcW w:w="3526" w:type="dxa"/>
            <w:gridSpan w:val="4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应聘条件</w:t>
            </w: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 w:rsidR="00552097" w:rsidRDefault="00552097">
      <w:pPr>
        <w:rPr>
          <w:rFonts w:asciiTheme="minorEastAsia" w:hAnsiTheme="minorEastAsia" w:cs="Arial"/>
          <w:sz w:val="24"/>
          <w:szCs w:val="24"/>
          <w:shd w:val="clear" w:color="auto" w:fill="FFFFFF"/>
        </w:rPr>
      </w:pPr>
    </w:p>
    <w:p w:rsidR="00552097" w:rsidRDefault="00552097">
      <w:bookmarkStart w:id="0" w:name="_GoBack"/>
      <w:bookmarkEnd w:id="0"/>
    </w:p>
    <w:sectPr w:rsidR="00552097" w:rsidSect="00552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CB" w:rsidRDefault="00FB03CB" w:rsidP="007E119E">
      <w:r>
        <w:separator/>
      </w:r>
    </w:p>
  </w:endnote>
  <w:endnote w:type="continuationSeparator" w:id="1">
    <w:p w:rsidR="00FB03CB" w:rsidRDefault="00FB03CB" w:rsidP="007E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CB" w:rsidRDefault="00FB03CB" w:rsidP="007E119E">
      <w:r>
        <w:separator/>
      </w:r>
    </w:p>
  </w:footnote>
  <w:footnote w:type="continuationSeparator" w:id="1">
    <w:p w:rsidR="00FB03CB" w:rsidRDefault="00FB03CB" w:rsidP="007E1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EE587C"/>
    <w:rsid w:val="00552097"/>
    <w:rsid w:val="007E119E"/>
    <w:rsid w:val="00EF30FF"/>
    <w:rsid w:val="00FB03CB"/>
    <w:rsid w:val="1EC7219E"/>
    <w:rsid w:val="2CEE587C"/>
    <w:rsid w:val="6BD5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1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119E"/>
    <w:rPr>
      <w:kern w:val="2"/>
      <w:sz w:val="18"/>
      <w:szCs w:val="18"/>
    </w:rPr>
  </w:style>
  <w:style w:type="paragraph" w:styleId="a4">
    <w:name w:val="footer"/>
    <w:basedOn w:val="a"/>
    <w:link w:val="Char0"/>
    <w:rsid w:val="007E1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11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2017-11-09T02:04:00Z</dcterms:created>
  <dcterms:modified xsi:type="dcterms:W3CDTF">2017-11-09T02:04:00Z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